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FC8B">
      <w:pPr>
        <w:widowControl/>
        <w:jc w:val="left"/>
        <w:rPr>
          <w:rFonts w:ascii="Times New Roman" w:hAnsi="Times New Roman" w:eastAsia="仿宋_GB2312" w:cs="Times New Roman"/>
          <w:sz w:val="28"/>
        </w:rPr>
      </w:pPr>
      <w:bookmarkStart w:id="0" w:name="_GoBack"/>
      <w:r>
        <w:rPr>
          <w:rFonts w:ascii="Times New Roman" w:hAnsi="Times New Roman" w:eastAsia="仿宋_GB2312" w:cs="Times New Roman"/>
          <w:bCs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：</w:t>
      </w:r>
    </w:p>
    <w:p w14:paraId="7224939B">
      <w:pPr>
        <w:snapToGrid w:val="0"/>
        <w:spacing w:line="288" w:lineRule="auto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5山东智库联盟优秀智库建设案例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编写格式要求</w:t>
      </w:r>
    </w:p>
    <w:p w14:paraId="1651B7BD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bCs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4048"/>
      </w:tblGrid>
      <w:tr w14:paraId="15B6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6060ED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BE602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示例</w:t>
            </w:r>
          </w:p>
        </w:tc>
        <w:tc>
          <w:tcPr>
            <w:tcW w:w="4048" w:type="dxa"/>
            <w:vAlign w:val="center"/>
          </w:tcPr>
          <w:p w14:paraId="2F1CD0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排版要求</w:t>
            </w:r>
          </w:p>
        </w:tc>
      </w:tr>
      <w:tr w14:paraId="236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4FBCE1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文章标题</w:t>
            </w:r>
          </w:p>
        </w:tc>
        <w:tc>
          <w:tcPr>
            <w:tcW w:w="2552" w:type="dxa"/>
            <w:vAlign w:val="center"/>
          </w:tcPr>
          <w:p w14:paraId="1FFD73C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智库能力建设XX</w:t>
            </w:r>
          </w:p>
        </w:tc>
        <w:tc>
          <w:tcPr>
            <w:tcW w:w="4048" w:type="dxa"/>
            <w:vAlign w:val="center"/>
          </w:tcPr>
          <w:p w14:paraId="0324E97A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标题黑体小二，居中</w:t>
            </w:r>
          </w:p>
        </w:tc>
      </w:tr>
      <w:tr w14:paraId="4203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F933B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摘要内容</w:t>
            </w:r>
          </w:p>
        </w:tc>
        <w:tc>
          <w:tcPr>
            <w:tcW w:w="2552" w:type="dxa"/>
            <w:vAlign w:val="center"/>
          </w:tcPr>
          <w:p w14:paraId="75A3B96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新型智库能力建设…</w:t>
            </w:r>
          </w:p>
        </w:tc>
        <w:tc>
          <w:tcPr>
            <w:tcW w:w="4048" w:type="dxa"/>
            <w:vAlign w:val="center"/>
          </w:tcPr>
          <w:p w14:paraId="40C7C00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摘要黑体五号，缩进两格；</w:t>
            </w:r>
          </w:p>
          <w:p w14:paraId="6D1884C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摘要内容宋体五号</w:t>
            </w:r>
          </w:p>
        </w:tc>
      </w:tr>
      <w:tr w14:paraId="2C0F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0D2EDB1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2552" w:type="dxa"/>
            <w:vAlign w:val="center"/>
          </w:tcPr>
          <w:p w14:paraId="4278FC8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新型智库</w:t>
            </w:r>
          </w:p>
        </w:tc>
        <w:tc>
          <w:tcPr>
            <w:tcW w:w="4048" w:type="dxa"/>
            <w:vAlign w:val="center"/>
          </w:tcPr>
          <w:p w14:paraId="268D9E8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关键词黑体五号，缩进两格；</w:t>
            </w:r>
          </w:p>
          <w:p w14:paraId="373AD83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关键词内容宋体五号，全角分号隔开</w:t>
            </w:r>
          </w:p>
        </w:tc>
      </w:tr>
      <w:tr w14:paraId="30F6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3B959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一级标题</w:t>
            </w:r>
          </w:p>
        </w:tc>
        <w:tc>
          <w:tcPr>
            <w:tcW w:w="2552" w:type="dxa"/>
            <w:vAlign w:val="center"/>
          </w:tcPr>
          <w:p w14:paraId="6EA230D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 XXX</w:t>
            </w:r>
          </w:p>
        </w:tc>
        <w:tc>
          <w:tcPr>
            <w:tcW w:w="4048" w:type="dxa"/>
            <w:vAlign w:val="center"/>
          </w:tcPr>
          <w:p w14:paraId="1AEACC2A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依次排序，四号黑体顶格，数字与中文之间间隔一个空白的中文字符</w:t>
            </w:r>
          </w:p>
        </w:tc>
      </w:tr>
      <w:tr w14:paraId="3501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80CE6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二级标题</w:t>
            </w:r>
          </w:p>
        </w:tc>
        <w:tc>
          <w:tcPr>
            <w:tcW w:w="2552" w:type="dxa"/>
            <w:vAlign w:val="center"/>
          </w:tcPr>
          <w:p w14:paraId="7B265C2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1.1 XXX</w:t>
            </w:r>
          </w:p>
        </w:tc>
        <w:tc>
          <w:tcPr>
            <w:tcW w:w="4048" w:type="dxa"/>
            <w:vAlign w:val="center"/>
          </w:tcPr>
          <w:p w14:paraId="09C8592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依次排序，黑体小四顶格，数字与中文之间间隔一个空白的中文字符</w:t>
            </w:r>
          </w:p>
        </w:tc>
      </w:tr>
      <w:tr w14:paraId="3F8F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E62F2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三级标题</w:t>
            </w:r>
          </w:p>
        </w:tc>
        <w:tc>
          <w:tcPr>
            <w:tcW w:w="2552" w:type="dxa"/>
            <w:vAlign w:val="center"/>
          </w:tcPr>
          <w:p w14:paraId="1A6CB75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1.1.1 XXX</w:t>
            </w:r>
          </w:p>
        </w:tc>
        <w:tc>
          <w:tcPr>
            <w:tcW w:w="4048" w:type="dxa"/>
            <w:vAlign w:val="center"/>
          </w:tcPr>
          <w:p w14:paraId="3612045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依次排序，宋体小四，数字与中文之间间隔一个空白的中文字符</w:t>
            </w:r>
          </w:p>
        </w:tc>
      </w:tr>
      <w:tr w14:paraId="1AF9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3CD0622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正文段落文字</w:t>
            </w:r>
          </w:p>
        </w:tc>
        <w:tc>
          <w:tcPr>
            <w:tcW w:w="2552" w:type="dxa"/>
            <w:vAlign w:val="center"/>
          </w:tcPr>
          <w:p w14:paraId="73351258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XXX</w:t>
            </w:r>
          </w:p>
        </w:tc>
        <w:tc>
          <w:tcPr>
            <w:tcW w:w="4048" w:type="dxa"/>
            <w:vAlign w:val="center"/>
          </w:tcPr>
          <w:p w14:paraId="051E8C1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宋体小四，英文用Times New Roman字体，两端对齐书写。</w:t>
            </w:r>
          </w:p>
        </w:tc>
      </w:tr>
      <w:tr w14:paraId="7D2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3CFF0B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图序号、图名</w:t>
            </w:r>
          </w:p>
        </w:tc>
        <w:tc>
          <w:tcPr>
            <w:tcW w:w="2552" w:type="dxa"/>
            <w:vAlign w:val="center"/>
          </w:tcPr>
          <w:p w14:paraId="4590AEF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图1.1 XXX</w:t>
            </w:r>
          </w:p>
        </w:tc>
        <w:tc>
          <w:tcPr>
            <w:tcW w:w="4048" w:type="dxa"/>
            <w:vAlign w:val="center"/>
          </w:tcPr>
          <w:p w14:paraId="150ADD8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图题黑体五号，图文宋体五号</w:t>
            </w:r>
          </w:p>
        </w:tc>
      </w:tr>
      <w:tr w14:paraId="1975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16225F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表序号、表名</w:t>
            </w:r>
          </w:p>
        </w:tc>
        <w:tc>
          <w:tcPr>
            <w:tcW w:w="2552" w:type="dxa"/>
            <w:vAlign w:val="center"/>
          </w:tcPr>
          <w:p w14:paraId="6834704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表1.1 XXX</w:t>
            </w:r>
          </w:p>
        </w:tc>
        <w:tc>
          <w:tcPr>
            <w:tcW w:w="4048" w:type="dxa"/>
            <w:vAlign w:val="center"/>
          </w:tcPr>
          <w:p w14:paraId="2B7F41B8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表头黑体五号，表文宋体五号</w:t>
            </w:r>
          </w:p>
        </w:tc>
      </w:tr>
    </w:tbl>
    <w:p w14:paraId="292E2E2B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页面设置：纸型A4；页边距：上2.5厘米，下2.5厘米，左2厘米，右2厘米。</w:t>
      </w:r>
    </w:p>
    <w:p w14:paraId="1C12D4AB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行距设置：全文的行距设定为单倍行距，段落首行缩进2字符。</w:t>
      </w:r>
    </w:p>
    <w:p w14:paraId="2CE365A1">
      <w:pPr>
        <w:widowControl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参考文献：详见GB/T 7714-2015《信息与文献 参考文献著录规则》</w:t>
      </w:r>
    </w:p>
    <w:p w14:paraId="451E047A">
      <w:pPr>
        <w:widowControl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41E6AF34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MTk0NTc3YWZkZGQ5YTUxZGU3MjU2NDhhYmNiNmEifQ=="/>
    <w:docVar w:name="KSO_WPS_MARK_KEY" w:val="da47eb1c-f810-453a-9d3d-74284887ecfc"/>
  </w:docVars>
  <w:rsids>
    <w:rsidRoot w:val="00DE67D6"/>
    <w:rsid w:val="002A3323"/>
    <w:rsid w:val="00566633"/>
    <w:rsid w:val="00DE67D6"/>
    <w:rsid w:val="0A5A6B71"/>
    <w:rsid w:val="0D796013"/>
    <w:rsid w:val="205A1BFB"/>
    <w:rsid w:val="349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435</Characters>
  <Lines>3</Lines>
  <Paragraphs>1</Paragraphs>
  <TotalTime>10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2024-09-24T06:54:00Z</dcterms:created>
  <dc:creator>dawn</dc:creator>
  <cp:lastModifiedBy>格格巫的编辑屋</cp:lastModifiedBy>
  <dcterms:modified xsi:type="dcterms:W3CDTF">2025-09-12T02:50:28Z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7BE97C4F7B72425C923A18518FA6F417_12</vt:lpwstr>
  </property>
  <property fmtid="{D5CDD505-2E9C-101B-9397-08002B2CF9AE}" pid="4" name="KSOTemplateDocerSaveRecord">
    <vt:lpwstr>eyJoZGlkIjoiM2Y3MzIzMTA0NzhiMDg4ZjY4ZTg4NDFjNWJhN2RmMDEiLCJ1c2VySWQiOiI0NTI0NDYxOTkifQ==</vt:lpwstr>
  </property>
</Properties>
</file>